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B9" w:rsidRDefault="000C52B9" w:rsidP="000C52B9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Giornata importante, quella di </w:t>
      </w:r>
      <w:r>
        <w:rPr>
          <w:rFonts w:ascii="Calibri" w:hAnsi="Calibri" w:cs="Calibri"/>
          <w:sz w:val="22"/>
          <w:szCs w:val="22"/>
          <w:u w:val="single"/>
        </w:rPr>
        <w:t>mercoledì 24 ottobre</w:t>
      </w:r>
      <w:r>
        <w:rPr>
          <w:rFonts w:ascii="Calibri" w:hAnsi="Calibri" w:cs="Calibri"/>
          <w:sz w:val="22"/>
          <w:szCs w:val="22"/>
        </w:rPr>
        <w:t xml:space="preserve">. A Cervia, infatti, è in programma un convegno organizzato dall’Azienda USL della Romagna che disegnerà i contorni attuali del tema demenze. Titolo dell’appuntamento </w:t>
      </w:r>
      <w:r>
        <w:rPr>
          <w:rFonts w:ascii="Calibri" w:hAnsi="Calibri" w:cs="Calibri"/>
          <w:b/>
          <w:bCs/>
          <w:sz w:val="32"/>
          <w:szCs w:val="32"/>
        </w:rPr>
        <w:t>“Piano regionale demenze: stato dell’arte e prospettive”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0C52B9" w:rsidRDefault="000C52B9" w:rsidP="000C52B9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Dalle 8.30 alle 18 il </w:t>
      </w:r>
      <w:r>
        <w:rPr>
          <w:rFonts w:ascii="Calibri" w:hAnsi="Calibri" w:cs="Calibri"/>
          <w:sz w:val="22"/>
          <w:szCs w:val="22"/>
          <w:u w:val="single"/>
        </w:rPr>
        <w:t>Club Hotel Dante di via Milazzo 81</w:t>
      </w:r>
      <w:r>
        <w:rPr>
          <w:rFonts w:ascii="Calibri" w:hAnsi="Calibri" w:cs="Calibri"/>
          <w:sz w:val="22"/>
          <w:szCs w:val="22"/>
        </w:rPr>
        <w:t xml:space="preserve"> sarà contenitore di incontri e dibattiti, relazioni e specifici case </w:t>
      </w:r>
      <w:proofErr w:type="spellStart"/>
      <w:r>
        <w:rPr>
          <w:rFonts w:ascii="Calibri" w:hAnsi="Calibri" w:cs="Calibri"/>
          <w:sz w:val="22"/>
          <w:szCs w:val="22"/>
        </w:rPr>
        <w:t>studies</w:t>
      </w:r>
      <w:proofErr w:type="spellEnd"/>
      <w:r>
        <w:rPr>
          <w:rFonts w:ascii="Calibri" w:hAnsi="Calibri" w:cs="Calibri"/>
          <w:sz w:val="22"/>
          <w:szCs w:val="22"/>
        </w:rPr>
        <w:t xml:space="preserve">. Un’occasione di integrazione fra professionisti, Associazioni, utenti, volontari e cittadini. Tutti quelli che, di fatto, sono vicini al tema. </w:t>
      </w:r>
    </w:p>
    <w:p w:rsidR="000C52B9" w:rsidRDefault="000C52B9" w:rsidP="000C52B9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comitato scientifico del Convegno è composto da Roberta Mazzoni, Rachele Nanni, Stefano De Carolis, Alessandro Margiotta e Susanna </w:t>
      </w:r>
      <w:proofErr w:type="spellStart"/>
      <w:r>
        <w:rPr>
          <w:rFonts w:ascii="Calibri" w:hAnsi="Calibri" w:cs="Calibri"/>
          <w:sz w:val="22"/>
          <w:szCs w:val="22"/>
        </w:rPr>
        <w:t>Malagù</w:t>
      </w:r>
      <w:proofErr w:type="spellEnd"/>
      <w:r>
        <w:rPr>
          <w:rFonts w:ascii="Calibri" w:hAnsi="Calibri" w:cs="Calibri"/>
          <w:sz w:val="22"/>
          <w:szCs w:val="22"/>
        </w:rPr>
        <w:t xml:space="preserve">. Le iscrizioni sono aperte dall’8 al 20 ottobre. Per i professionisti </w:t>
      </w:r>
      <w:proofErr w:type="spellStart"/>
      <w:r>
        <w:rPr>
          <w:rFonts w:ascii="Calibri" w:hAnsi="Calibri" w:cs="Calibri"/>
          <w:sz w:val="22"/>
          <w:szCs w:val="22"/>
        </w:rPr>
        <w:t>Ausl</w:t>
      </w:r>
      <w:proofErr w:type="spellEnd"/>
      <w:r>
        <w:rPr>
          <w:rFonts w:ascii="Calibri" w:hAnsi="Calibri" w:cs="Calibri"/>
          <w:sz w:val="22"/>
          <w:szCs w:val="22"/>
        </w:rPr>
        <w:t xml:space="preserve"> Romagna e Regione Emilia-Romagna l’iscrizione si effettua sul “Portale del dipendente WHR-TIME”. Per i professionisti esterni all’evento il link è </w:t>
      </w:r>
      <w:hyperlink r:id="rId4" w:history="1">
        <w:r>
          <w:rPr>
            <w:rStyle w:val="Collegamentoipertestuale"/>
            <w:rFonts w:ascii="Calibri" w:hAnsi="Calibri" w:cs="Calibri"/>
            <w:color w:val="0563C1"/>
            <w:sz w:val="22"/>
            <w:szCs w:val="22"/>
          </w:rPr>
          <w:t>https://portale-ext-gru.progetto-sole.it</w:t>
        </w:r>
      </w:hyperlink>
      <w:r>
        <w:rPr>
          <w:rFonts w:ascii="Calibri" w:hAnsi="Calibri" w:cs="Calibri"/>
          <w:sz w:val="22"/>
          <w:szCs w:val="22"/>
        </w:rPr>
        <w:t>. Volontari e cittadini interessati possono invece rivolgersi alla nostra Associazione.</w:t>
      </w:r>
    </w:p>
    <w:p w:rsidR="000C52B9" w:rsidRDefault="000C52B9" w:rsidP="000C52B9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il particolare interesse degli argomenti trattati nel corso della giornata e per l’importanza di un appuntamento dal carattere di forte unicità, invitiamo a una forte partecipazione da parte di tutti.</w:t>
      </w:r>
    </w:p>
    <w:p w:rsidR="007326BC" w:rsidRDefault="007326BC">
      <w:bookmarkStart w:id="0" w:name="_GoBack"/>
      <w:bookmarkEnd w:id="0"/>
    </w:p>
    <w:sectPr w:rsidR="00732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9"/>
    <w:rsid w:val="000C52B9"/>
    <w:rsid w:val="007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B2DB-DEDC-452D-9A7D-E99BB61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B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e-ext-gru.progetto-s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2018-10-08T16:07:00Z</dcterms:created>
  <dcterms:modified xsi:type="dcterms:W3CDTF">2018-10-08T16:07:00Z</dcterms:modified>
</cp:coreProperties>
</file>